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A" w:rsidRDefault="00CD614A" w:rsidP="00CD614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Wpisz</w:t>
      </w:r>
      <w:r w:rsidR="00017EDD" w:rsidRPr="00CD614A">
        <w:rPr>
          <w:rFonts w:ascii="Comic Sans MS" w:hAnsi="Comic Sans MS"/>
          <w:sz w:val="24"/>
          <w:szCs w:val="24"/>
        </w:rPr>
        <w:t xml:space="preserve"> temat z </w:t>
      </w:r>
      <w:r w:rsidR="00BD794B">
        <w:rPr>
          <w:rFonts w:ascii="Comic Sans MS" w:hAnsi="Comic Sans MS"/>
          <w:sz w:val="24"/>
          <w:szCs w:val="24"/>
        </w:rPr>
        <w:t>datą: 07</w:t>
      </w:r>
      <w:r w:rsidR="005B7AEA" w:rsidRPr="00CD614A">
        <w:rPr>
          <w:rFonts w:ascii="Comic Sans MS" w:hAnsi="Comic Sans MS"/>
          <w:sz w:val="24"/>
          <w:szCs w:val="24"/>
        </w:rPr>
        <w:t>.04</w:t>
      </w:r>
      <w:r w:rsidR="00017EDD" w:rsidRPr="00CD614A">
        <w:rPr>
          <w:rFonts w:ascii="Comic Sans MS" w:hAnsi="Comic Sans MS"/>
          <w:sz w:val="24"/>
          <w:szCs w:val="24"/>
        </w:rPr>
        <w:t>.2020 r.</w:t>
      </w:r>
      <w:r w:rsidR="00322DAB" w:rsidRPr="00CD614A">
        <w:rPr>
          <w:rFonts w:ascii="Comic Sans MS" w:hAnsi="Comic Sans MS"/>
          <w:sz w:val="24"/>
          <w:szCs w:val="24"/>
        </w:rPr>
        <w:t xml:space="preserve"> </w:t>
      </w:r>
    </w:p>
    <w:p w:rsidR="00C2387A" w:rsidRPr="00CD614A" w:rsidRDefault="00C2387A" w:rsidP="00CD614A">
      <w:pPr>
        <w:jc w:val="both"/>
        <w:rPr>
          <w:rFonts w:ascii="Comic Sans MS" w:hAnsi="Comic Sans MS"/>
          <w:b/>
          <w:sz w:val="28"/>
          <w:szCs w:val="28"/>
        </w:rPr>
      </w:pPr>
      <w:r w:rsidRPr="00CD614A">
        <w:rPr>
          <w:rFonts w:ascii="Comic Sans MS" w:hAnsi="Comic Sans MS"/>
          <w:b/>
          <w:sz w:val="28"/>
          <w:szCs w:val="28"/>
        </w:rPr>
        <w:t xml:space="preserve">Temat: </w:t>
      </w:r>
      <w:r w:rsidR="00B36EA9">
        <w:rPr>
          <w:rFonts w:ascii="Comic Sans MS" w:hAnsi="Comic Sans MS"/>
          <w:b/>
          <w:sz w:val="28"/>
          <w:szCs w:val="28"/>
        </w:rPr>
        <w:t>Reakcje wyższych kwasów karboksylowych</w:t>
      </w:r>
      <w:r w:rsidR="0061471D" w:rsidRPr="00CD614A">
        <w:rPr>
          <w:rFonts w:ascii="Comic Sans MS" w:hAnsi="Comic Sans MS"/>
          <w:b/>
          <w:sz w:val="28"/>
          <w:szCs w:val="28"/>
        </w:rPr>
        <w:t>.</w:t>
      </w:r>
    </w:p>
    <w:p w:rsidR="00C2387A" w:rsidRPr="00CD614A" w:rsidRDefault="00C2387A" w:rsidP="00CD614A">
      <w:pPr>
        <w:jc w:val="both"/>
        <w:rPr>
          <w:rFonts w:ascii="Comic Sans MS" w:hAnsi="Comic Sans MS"/>
          <w:b/>
          <w:sz w:val="24"/>
          <w:szCs w:val="24"/>
        </w:rPr>
      </w:pPr>
      <w:r w:rsidRPr="00CD614A">
        <w:rPr>
          <w:rFonts w:ascii="Comic Sans MS" w:hAnsi="Comic Sans MS"/>
          <w:b/>
          <w:sz w:val="24"/>
          <w:szCs w:val="24"/>
        </w:rPr>
        <w:t xml:space="preserve">Cel: </w:t>
      </w:r>
    </w:p>
    <w:p w:rsidR="002B5CF8" w:rsidRDefault="002B5CF8" w:rsidP="00CD614A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wiem, jak odróżnić kwas oleinowy od kwasu stearynowego lub palmitynowego</w:t>
      </w:r>
    </w:p>
    <w:p w:rsidR="005B7AEA" w:rsidRPr="00CD614A" w:rsidRDefault="00B5291D" w:rsidP="00CD614A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wiem, co </w:t>
      </w:r>
      <w:r w:rsidR="00410003">
        <w:rPr>
          <w:rFonts w:ascii="Comic Sans MS" w:hAnsi="Comic Sans MS"/>
          <w:sz w:val="24"/>
          <w:szCs w:val="24"/>
        </w:rPr>
        <w:t>to są mydła i jak je otrzymać</w:t>
      </w:r>
    </w:p>
    <w:p w:rsidR="00DC1A50" w:rsidRPr="00CD614A" w:rsidRDefault="00DC1A50" w:rsidP="00CD614A">
      <w:pPr>
        <w:pStyle w:val="Akapitzlist"/>
        <w:jc w:val="both"/>
        <w:rPr>
          <w:rFonts w:ascii="Comic Sans MS" w:hAnsi="Comic Sans MS"/>
          <w:sz w:val="24"/>
          <w:szCs w:val="24"/>
        </w:rPr>
      </w:pPr>
    </w:p>
    <w:p w:rsidR="00381CA0" w:rsidRPr="0050713B" w:rsidRDefault="00581DC0" w:rsidP="00CD614A">
      <w:pPr>
        <w:spacing w:after="160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50713B">
        <w:rPr>
          <w:rFonts w:ascii="Comic Sans MS" w:hAnsi="Comic Sans MS" w:cs="Times New Roman"/>
          <w:b/>
          <w:sz w:val="24"/>
          <w:szCs w:val="24"/>
          <w:u w:val="single"/>
        </w:rPr>
        <w:t>Notatka do zeszytu.</w:t>
      </w:r>
    </w:p>
    <w:p w:rsidR="008F3B83" w:rsidRDefault="008F3B83" w:rsidP="00CD614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CD614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Wyższe kwasy karboksylowe</w:t>
      </w:r>
      <w:r w:rsidR="0014322B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</w:t>
      </w:r>
      <w:r w:rsidR="0014322B" w:rsidRPr="0014322B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pl-PL"/>
        </w:rPr>
        <w:t>nie</w:t>
      </w:r>
      <w:r w:rsidRPr="00CD614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</w:t>
      </w:r>
      <w:r w:rsidR="0014322B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reagują z metalami i tlenkami metali.</w:t>
      </w:r>
    </w:p>
    <w:p w:rsidR="0014322B" w:rsidRDefault="0014322B" w:rsidP="00CD614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Reakcję wyższych kwasów karboksylowych z magnezem i tlenkiem miedzi (II) możesz obejrzeć wpisując kod </w:t>
      </w:r>
      <w:r w:rsidRPr="0014322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C8BSU5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na docwiczenia.pl</w:t>
      </w:r>
    </w:p>
    <w:p w:rsidR="00B5291D" w:rsidRDefault="008B4FB0" w:rsidP="004C332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B4FB0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Tylko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</w:t>
      </w:r>
      <w:r w:rsidR="00C02134">
        <w:rPr>
          <w:rFonts w:ascii="Comic Sans MS" w:eastAsia="Times New Roman" w:hAnsi="Comic Sans MS" w:cs="Times New Roman"/>
          <w:sz w:val="24"/>
          <w:szCs w:val="24"/>
          <w:lang w:eastAsia="pl-PL"/>
        </w:rPr>
        <w:t>was oleinowy ze względu na obecność wiązania podwójnego reaguje</w:t>
      </w:r>
      <w:r w:rsidR="0014322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wodą bromową lub manganianem (VII) p</w:t>
      </w:r>
      <w:r w:rsidR="00C02134">
        <w:rPr>
          <w:rFonts w:ascii="Comic Sans MS" w:eastAsia="Times New Roman" w:hAnsi="Comic Sans MS" w:cs="Times New Roman"/>
          <w:sz w:val="24"/>
          <w:szCs w:val="24"/>
          <w:lang w:eastAsia="pl-PL"/>
        </w:rPr>
        <w:t>otasu, powodując odbarwienie roztworu.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Jest to reakcja pozwalająca odróżnić kwas stearynowy lub palmitynowy od kwasu oleinowego.</w:t>
      </w:r>
    </w:p>
    <w:p w:rsidR="00C02134" w:rsidRDefault="00C02134" w:rsidP="007B3CE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17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H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33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COOH + Br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 xml:space="preserve">2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→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17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H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33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Br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COOH</w:t>
      </w:r>
    </w:p>
    <w:p w:rsidR="007B3CEF" w:rsidRDefault="007B3CEF" w:rsidP="004C332A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7B3CEF">
        <w:rPr>
          <w:rFonts w:ascii="Comic Sans MS" w:hAnsi="Comic Sans MS"/>
          <w:sz w:val="24"/>
          <w:szCs w:val="24"/>
        </w:rPr>
        <w:t>W reakcji tej powstaje biała substancja stała – nasycony kwas stearynowy. Przechodzi on w kwas nasycony, co obserwujemy jako zmianę stanu ciekłego substancji w stan stały.</w:t>
      </w:r>
    </w:p>
    <w:p w:rsidR="007B3CEF" w:rsidRDefault="007B3CEF" w:rsidP="004C332A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Charakter kwasowy wyższych kwasów karboksylowych przejawia się w reakcjach z zasadami.</w:t>
      </w:r>
      <w:r w:rsidR="00BD794B">
        <w:rPr>
          <w:rFonts w:ascii="Comic Sans MS" w:hAnsi="Comic Sans MS"/>
          <w:sz w:val="24"/>
          <w:szCs w:val="24"/>
        </w:rPr>
        <w:t xml:space="preserve"> W reakcji wyższych kwasów karboksylowych z zasadami powstają sole</w:t>
      </w:r>
      <w:r w:rsidR="0082383D">
        <w:rPr>
          <w:rFonts w:ascii="Comic Sans MS" w:hAnsi="Comic Sans MS"/>
          <w:sz w:val="24"/>
          <w:szCs w:val="24"/>
        </w:rPr>
        <w:t xml:space="preserve"> - mydła</w:t>
      </w:r>
      <w:r w:rsidR="00BD794B">
        <w:rPr>
          <w:rFonts w:ascii="Comic Sans MS" w:hAnsi="Comic Sans MS"/>
          <w:sz w:val="24"/>
          <w:szCs w:val="24"/>
        </w:rPr>
        <w:t>.</w:t>
      </w:r>
    </w:p>
    <w:p w:rsidR="007B3CEF" w:rsidRPr="007B3CEF" w:rsidRDefault="007B3CEF" w:rsidP="004C332A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 w:rsidRPr="007B3CEF">
        <w:rPr>
          <w:rFonts w:ascii="Comic Sans MS" w:hAnsi="Comic Sans MS"/>
          <w:sz w:val="24"/>
          <w:szCs w:val="24"/>
        </w:rPr>
        <w:t xml:space="preserve">Reakcja </w:t>
      </w:r>
      <w:r w:rsidR="00BD794B">
        <w:rPr>
          <w:rFonts w:ascii="Comic Sans MS" w:hAnsi="Comic Sans MS"/>
          <w:sz w:val="24"/>
          <w:szCs w:val="24"/>
        </w:rPr>
        <w:t xml:space="preserve">kwasu stearynowego z zasadą sodową </w:t>
      </w:r>
      <w:r w:rsidRPr="007B3CEF">
        <w:rPr>
          <w:rFonts w:ascii="Comic Sans MS" w:hAnsi="Comic Sans MS"/>
          <w:sz w:val="24"/>
          <w:szCs w:val="24"/>
        </w:rPr>
        <w:t>przebiega według równania:</w:t>
      </w:r>
    </w:p>
    <w:p w:rsidR="007B3CEF" w:rsidRDefault="007B3CEF" w:rsidP="007B3CE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17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H</w:t>
      </w:r>
      <w:r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35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COOH + NaOH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→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</w:t>
      </w:r>
      <w:r w:rsidRPr="008B4FB0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17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H</w:t>
      </w:r>
      <w:r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35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COONa + H</w:t>
      </w:r>
      <w:r w:rsidRPr="007B3CEF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</w:t>
      </w:r>
    </w:p>
    <w:p w:rsidR="007B3CEF" w:rsidRDefault="007B3CEF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Produkt</w:t>
      </w:r>
      <w:r w:rsidR="0082383D">
        <w:rPr>
          <w:rFonts w:ascii="Comic Sans MS" w:eastAsia="Times New Roman" w:hAnsi="Comic Sans MS" w:cs="Times New Roman"/>
          <w:sz w:val="24"/>
          <w:szCs w:val="24"/>
          <w:lang w:eastAsia="pl-PL"/>
        </w:rPr>
        <w:t>em reakcji jest stearynian sodu (mydło sodowe).</w:t>
      </w:r>
    </w:p>
    <w:p w:rsidR="0082383D" w:rsidRDefault="0082383D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Podobnie przebiegają reakcje kwasów: palmitynowego i oleinowego, w których wyniku otrzymuje się mydła (sole: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palmitynian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sodu i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oleinian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sodu)</w:t>
      </w:r>
    </w:p>
    <w:p w:rsidR="007B3CEF" w:rsidRDefault="0082383D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Mydła to s</w:t>
      </w:r>
      <w:r w:rsidR="007B3CEF">
        <w:rPr>
          <w:rFonts w:ascii="Comic Sans MS" w:eastAsia="Times New Roman" w:hAnsi="Comic Sans MS" w:cs="Times New Roman"/>
          <w:sz w:val="24"/>
          <w:szCs w:val="24"/>
          <w:lang w:eastAsia="pl-PL"/>
        </w:rPr>
        <w:t>ole wyższych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kwasów karboksylowych</w:t>
      </w:r>
      <w:r w:rsidR="007B3CEF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7B3CEF" w:rsidRDefault="007B3CEF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Reakcje kwasu stearynowego z zasadą sodową możesz obejrzeć wpisując kod </w:t>
      </w:r>
      <w:r w:rsidRPr="008B4FB0">
        <w:rPr>
          <w:rFonts w:ascii="Comic Sans MS" w:hAnsi="Comic Sans MS" w:cs="Times New Roman"/>
          <w:b/>
          <w:color w:val="FF0000"/>
          <w:sz w:val="24"/>
          <w:szCs w:val="24"/>
        </w:rPr>
        <w:t>C88M2B</w:t>
      </w:r>
      <w:r w:rsidRPr="007B3CEF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na docwiczenia.pl</w:t>
      </w:r>
    </w:p>
    <w:p w:rsidR="00BD794B" w:rsidRDefault="00BD794B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Wiadomości dotyczące wyższych kwasów karboksylowych znajdziesz w linku:</w:t>
      </w:r>
    </w:p>
    <w:p w:rsidR="007B3CEF" w:rsidRDefault="0026458D" w:rsidP="007B3CE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hyperlink r:id="rId6" w:history="1">
        <w:r w:rsidR="00BD794B" w:rsidRPr="00511B6F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https://epodreczniki.pl/a/wyzsze-kwasy-karboksylowe/D2rR5J162</w:t>
        </w:r>
      </w:hyperlink>
    </w:p>
    <w:p w:rsidR="004C332A" w:rsidRDefault="004C332A" w:rsidP="00CB0262">
      <w:pPr>
        <w:spacing w:after="0" w:line="240" w:lineRule="auto"/>
        <w:jc w:val="both"/>
        <w:rPr>
          <w:rFonts w:ascii="Comic Sans MS" w:hAnsi="Comic Sans MS"/>
          <w:b/>
        </w:rPr>
      </w:pPr>
    </w:p>
    <w:p w:rsidR="00012EB7" w:rsidRPr="0026458D" w:rsidRDefault="0082383D" w:rsidP="00CD614A">
      <w:pPr>
        <w:spacing w:after="160"/>
        <w:jc w:val="both"/>
        <w:rPr>
          <w:rFonts w:ascii="Comic Sans MS" w:hAnsi="Comic Sans MS"/>
          <w:sz w:val="24"/>
          <w:szCs w:val="24"/>
        </w:rPr>
      </w:pPr>
      <w:bookmarkStart w:id="0" w:name="_GoBack"/>
      <w:r w:rsidRPr="0026458D">
        <w:rPr>
          <w:rFonts w:ascii="Comic Sans MS" w:hAnsi="Comic Sans MS"/>
          <w:sz w:val="24"/>
          <w:szCs w:val="24"/>
        </w:rPr>
        <w:t>Życzę zdrówka i do zobaczenia po Świętach</w:t>
      </w:r>
      <w:r w:rsidR="00012EB7" w:rsidRPr="0026458D">
        <w:rPr>
          <w:rFonts w:ascii="Comic Sans MS" w:hAnsi="Comic Sans MS"/>
          <w:sz w:val="24"/>
          <w:szCs w:val="24"/>
        </w:rPr>
        <w:t xml:space="preserve"> </w:t>
      </w:r>
      <w:r w:rsidR="00012EB7" w:rsidRPr="0026458D">
        <w:rPr>
          <w:rFonts w:ascii="Comic Sans MS" w:hAnsi="Comic Sans MS"/>
          <w:sz w:val="24"/>
          <w:szCs w:val="24"/>
        </w:rPr>
        <w:sym w:font="Wingdings" w:char="F04A"/>
      </w:r>
    </w:p>
    <w:bookmarkEnd w:id="0"/>
    <w:p w:rsidR="004C332A" w:rsidRDefault="004C332A" w:rsidP="00CD614A">
      <w:pPr>
        <w:spacing w:after="160"/>
        <w:jc w:val="both"/>
        <w:rPr>
          <w:rFonts w:ascii="Comic Sans MS" w:hAnsi="Comic Sans MS"/>
        </w:rPr>
      </w:pPr>
    </w:p>
    <w:p w:rsidR="004C332A" w:rsidRPr="00CD614A" w:rsidRDefault="004C332A" w:rsidP="00CD614A">
      <w:pPr>
        <w:spacing w:after="160"/>
        <w:jc w:val="both"/>
        <w:rPr>
          <w:rFonts w:ascii="Comic Sans MS" w:hAnsi="Comic Sans MS" w:cs="Times New Roman"/>
          <w:sz w:val="24"/>
          <w:szCs w:val="24"/>
        </w:rPr>
      </w:pPr>
    </w:p>
    <w:sectPr w:rsidR="004C332A" w:rsidRPr="00CD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5CB"/>
    <w:multiLevelType w:val="hybridMultilevel"/>
    <w:tmpl w:val="D578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2655"/>
    <w:multiLevelType w:val="hybridMultilevel"/>
    <w:tmpl w:val="9B6E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4C35"/>
    <w:multiLevelType w:val="hybridMultilevel"/>
    <w:tmpl w:val="89924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667D"/>
    <w:multiLevelType w:val="hybridMultilevel"/>
    <w:tmpl w:val="4664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612"/>
    <w:multiLevelType w:val="hybridMultilevel"/>
    <w:tmpl w:val="91BE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12EB7"/>
    <w:rsid w:val="00017EDD"/>
    <w:rsid w:val="0007043D"/>
    <w:rsid w:val="000F3FCD"/>
    <w:rsid w:val="000F660A"/>
    <w:rsid w:val="0014322B"/>
    <w:rsid w:val="00145165"/>
    <w:rsid w:val="001B3FB3"/>
    <w:rsid w:val="002373E1"/>
    <w:rsid w:val="0026458D"/>
    <w:rsid w:val="002A0BC1"/>
    <w:rsid w:val="002B5CF8"/>
    <w:rsid w:val="002D2769"/>
    <w:rsid w:val="00322DAB"/>
    <w:rsid w:val="00363DE6"/>
    <w:rsid w:val="00381CA0"/>
    <w:rsid w:val="003B03C7"/>
    <w:rsid w:val="003C7CCF"/>
    <w:rsid w:val="003E704D"/>
    <w:rsid w:val="003F6B20"/>
    <w:rsid w:val="00410003"/>
    <w:rsid w:val="00485A45"/>
    <w:rsid w:val="00493B71"/>
    <w:rsid w:val="004C332A"/>
    <w:rsid w:val="004F0739"/>
    <w:rsid w:val="0050713B"/>
    <w:rsid w:val="00516A1C"/>
    <w:rsid w:val="005721F7"/>
    <w:rsid w:val="00581DC0"/>
    <w:rsid w:val="005B7AEA"/>
    <w:rsid w:val="0061471D"/>
    <w:rsid w:val="006227E2"/>
    <w:rsid w:val="006851F5"/>
    <w:rsid w:val="00690A57"/>
    <w:rsid w:val="00692F43"/>
    <w:rsid w:val="00705746"/>
    <w:rsid w:val="00706583"/>
    <w:rsid w:val="0070708C"/>
    <w:rsid w:val="007B3CEF"/>
    <w:rsid w:val="0082383D"/>
    <w:rsid w:val="008B4FB0"/>
    <w:rsid w:val="008F1735"/>
    <w:rsid w:val="008F3B83"/>
    <w:rsid w:val="009A61FC"/>
    <w:rsid w:val="00A11B1B"/>
    <w:rsid w:val="00A527F5"/>
    <w:rsid w:val="00A67B3F"/>
    <w:rsid w:val="00AF461B"/>
    <w:rsid w:val="00B36EA9"/>
    <w:rsid w:val="00B5291D"/>
    <w:rsid w:val="00BD794B"/>
    <w:rsid w:val="00C02134"/>
    <w:rsid w:val="00C2387A"/>
    <w:rsid w:val="00CB0262"/>
    <w:rsid w:val="00CD614A"/>
    <w:rsid w:val="00D20A7A"/>
    <w:rsid w:val="00D47FAC"/>
    <w:rsid w:val="00D508A1"/>
    <w:rsid w:val="00D53B65"/>
    <w:rsid w:val="00DB450E"/>
    <w:rsid w:val="00DC1A50"/>
    <w:rsid w:val="00DD09F2"/>
    <w:rsid w:val="00E562DE"/>
    <w:rsid w:val="00E57EF6"/>
    <w:rsid w:val="00E660FA"/>
    <w:rsid w:val="00E9111A"/>
    <w:rsid w:val="00EC3C54"/>
    <w:rsid w:val="00F970D8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3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zsze-kwasy-karboksylowe/D2rR5J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6</cp:revision>
  <dcterms:created xsi:type="dcterms:W3CDTF">2020-04-06T19:57:00Z</dcterms:created>
  <dcterms:modified xsi:type="dcterms:W3CDTF">2020-04-06T22:07:00Z</dcterms:modified>
</cp:coreProperties>
</file>